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200B81" w14:paraId="7C0E6515" w14:textId="571A6225">
      <w:pPr>
        <w:pStyle w:val="Typografi20pktBrugerdefineretfarveRGB23"/>
      </w:pPr>
      <w:r>
        <w:t>November</w:t>
      </w:r>
      <w:r w:rsidR="001C2010">
        <w:t xml:space="preserve"> 202</w:t>
      </w:r>
      <w:r>
        <w:t>2</w:t>
      </w:r>
    </w:p>
    <w:p w:rsidR="001C2010" w:rsidP="006E7677" w:rsidRDefault="001C2010" w14:paraId="354B06A4" w14:textId="77777777">
      <w:pPr>
        <w:rPr>
          <w:color w:val="246C99" w:themeColor="text2"/>
          <w:sz w:val="72"/>
          <w:szCs w:val="72"/>
        </w:rPr>
      </w:pPr>
    </w:p>
    <w:p w:rsidRPr="00DD6D56" w:rsidR="006E7677" w:rsidP="006E7677" w:rsidRDefault="001C2010" w14:paraId="36211692" w14:textId="14C4A6E0">
      <w:pPr>
        <w:rPr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>Bilag for tildlutningskrav for forbrug i mellem- og højspændingsnet</w:t>
      </w:r>
    </w:p>
    <w:p w:rsidRPr="00DD6D56" w:rsidR="00B0734A" w:rsidP="006E7677" w:rsidRDefault="001C2010" w14:paraId="2E6BA613" w14:textId="74FA5579">
      <w:pPr>
        <w:rPr>
          <w:color w:val="246C99" w:themeColor="text2"/>
          <w:sz w:val="40"/>
        </w:rPr>
      </w:pPr>
      <w:r>
        <w:rPr>
          <w:iCs/>
          <w:color w:val="246C99" w:themeColor="text2"/>
          <w:sz w:val="40"/>
        </w:rPr>
        <w:t>Version 1.</w:t>
      </w:r>
      <w:r w:rsidR="00200B81">
        <w:rPr>
          <w:iCs/>
          <w:color w:val="246C99" w:themeColor="text2"/>
          <w:sz w:val="40"/>
        </w:rPr>
        <w:t>1</w:t>
      </w:r>
    </w:p>
    <w:p w:rsidRPr="00247FF9" w:rsidR="00B0734A" w:rsidP="00B0734A" w:rsidRDefault="00B0734A" w14:paraId="72CEE1DE" w14:textId="77777777">
      <w:pPr>
        <w:tabs>
          <w:tab w:val="right" w:pos="6804"/>
        </w:tabs>
        <w:rPr>
          <w:noProof/>
          <w:sz w:val="28"/>
        </w:rPr>
      </w:pPr>
    </w:p>
    <w:p w:rsidRPr="00784A0B" w:rsidR="00B0734A" w:rsidP="00B0734A" w:rsidRDefault="00B0734A" w14:paraId="05BBFFFB" w14:textId="77777777">
      <w:pPr>
        <w:tabs>
          <w:tab w:val="right" w:pos="6804"/>
        </w:tabs>
        <w:rPr>
          <w:noProof/>
          <w:sz w:val="28"/>
        </w:rPr>
      </w:pPr>
    </w:p>
    <w:p w:rsidR="00B0734A" w:rsidP="00B0734A" w:rsidRDefault="00B0734A" w14:paraId="1857FD41" w14:textId="77777777">
      <w:pPr>
        <w:tabs>
          <w:tab w:val="right" w:pos="6804"/>
        </w:tabs>
        <w:rPr>
          <w:i/>
          <w:noProof/>
          <w:sz w:val="28"/>
        </w:rPr>
        <w:sectPr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</w:p>
    <w:p w:rsidRPr="00B966A6" w:rsidR="001C2010" w:rsidP="001C2010" w:rsidRDefault="001C2010" w14:paraId="14239635" w14:textId="77777777">
      <w:pPr>
        <w:pStyle w:val="resume"/>
        <w:rPr>
          <w:rFonts w:asciiTheme="minorHAnsi" w:hAnsiTheme="minorHAnsi" w:cstheme="minorHAnsi"/>
        </w:rPr>
      </w:pPr>
      <w:bookmarkStart w:name="_Toc53992751" w:id="0"/>
      <w:bookmarkStart w:name="_Toc117852473" w:id="1"/>
      <w:bookmarkStart w:name="_Toc117852919" w:id="2"/>
      <w:r w:rsidRPr="00B966A6">
        <w:rPr>
          <w:rFonts w:asciiTheme="minorHAnsi" w:hAnsiTheme="minorHAnsi" w:cstheme="minorHAnsi"/>
          <w:lang w:val="en-GB" w:bidi="en-GB"/>
        </w:rPr>
        <w:lastRenderedPageBreak/>
        <w:t>Version</w:t>
      </w:r>
      <w:r>
        <w:rPr>
          <w:rFonts w:asciiTheme="minorHAnsi" w:hAnsiTheme="minorHAnsi" w:cstheme="minorHAnsi"/>
          <w:lang w:val="en-GB" w:bidi="en-GB"/>
        </w:rPr>
        <w:t>s</w:t>
      </w:r>
      <w:r w:rsidRPr="00B966A6">
        <w:rPr>
          <w:rFonts w:asciiTheme="minorHAnsi" w:hAnsiTheme="minorHAnsi" w:cstheme="minorHAnsi"/>
          <w:lang w:val="en-GB" w:bidi="en-GB"/>
        </w:rPr>
        <w:t>log</w:t>
      </w:r>
      <w:bookmarkEnd w:id="0"/>
      <w:bookmarkEnd w:id="1"/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6"/>
        <w:gridCol w:w="5017"/>
        <w:gridCol w:w="2392"/>
      </w:tblGrid>
      <w:tr w:rsidRPr="00B966A6" w:rsidR="001C2010" w:rsidTr="003B794A" w14:paraId="6F2C0FD0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1C2010" w:rsidP="003B794A" w:rsidRDefault="001C2010" w14:paraId="34461C49" w14:textId="77777777">
            <w:pPr>
              <w:rPr>
                <w:rFonts w:cstheme="minorHAnsi"/>
                <w:b/>
              </w:rPr>
            </w:pPr>
            <w:r w:rsidRPr="00B966A6">
              <w:rPr>
                <w:rFonts w:cstheme="minorHAnsi"/>
                <w:b/>
                <w:lang w:val="en-GB" w:bidi="en-GB"/>
              </w:rPr>
              <w:t>Version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1C2010" w:rsidP="003B794A" w:rsidRDefault="001C2010" w14:paraId="00B7FCBB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Ændring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1C2010" w:rsidP="003B794A" w:rsidRDefault="001C2010" w14:paraId="2D674E1A" w14:textId="77777777">
            <w:pPr>
              <w:rPr>
                <w:rFonts w:cstheme="minorHAnsi"/>
                <w:b/>
              </w:rPr>
            </w:pPr>
            <w:r w:rsidRPr="00B966A6">
              <w:rPr>
                <w:rFonts w:cstheme="minorHAnsi"/>
                <w:b/>
                <w:lang w:val="en-GB" w:bidi="en-GB"/>
              </w:rPr>
              <w:t>Dat</w:t>
            </w:r>
            <w:r>
              <w:rPr>
                <w:rFonts w:cstheme="minorHAnsi"/>
                <w:b/>
                <w:lang w:val="en-GB" w:bidi="en-GB"/>
              </w:rPr>
              <w:t>o</w:t>
            </w:r>
          </w:p>
        </w:tc>
      </w:tr>
      <w:tr w:rsidRPr="00B966A6" w:rsidR="001C2010" w:rsidTr="003B794A" w14:paraId="41505A52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1C2010" w:rsidP="003B794A" w:rsidRDefault="001C2010" w14:paraId="08679823" w14:textId="77777777">
            <w:pPr>
              <w:rPr>
                <w:rFonts w:cstheme="minorHAnsi"/>
              </w:rPr>
            </w:pPr>
            <w:r w:rsidRPr="00B966A6">
              <w:rPr>
                <w:rFonts w:cstheme="minorHAnsi"/>
                <w:lang w:val="en-GB" w:bidi="en-GB"/>
              </w:rPr>
              <w:t>1.0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034D" w:rsidR="001C2010" w:rsidP="003B794A" w:rsidRDefault="001C2010" w14:paraId="09443270" w14:textId="77777777">
            <w:pPr>
              <w:rPr>
                <w:rFonts w:cstheme="minorHAnsi"/>
              </w:rPr>
            </w:pPr>
            <w:r w:rsidRPr="00715A29">
              <w:t>Oprettet ud fra de godkendte tekniske betingelser fra netselskaberne og Energinet</w:t>
            </w:r>
            <w:r>
              <w:t>.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1C2010" w:rsidP="003B794A" w:rsidRDefault="001C2010" w14:paraId="184F9D40" w14:textId="77777777">
            <w:pPr>
              <w:rPr>
                <w:rFonts w:cstheme="minorHAnsi"/>
              </w:rPr>
            </w:pPr>
            <w:r w:rsidRPr="00B966A6">
              <w:rPr>
                <w:rFonts w:cstheme="minorHAnsi"/>
                <w:lang w:val="en-GB" w:bidi="en-GB"/>
              </w:rPr>
              <w:t>11-07-2019</w:t>
            </w:r>
          </w:p>
        </w:tc>
      </w:tr>
      <w:tr w:rsidRPr="00B966A6" w:rsidR="00200B81" w:rsidTr="003B794A" w14:paraId="2B70ABA7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200B81" w:rsidP="003B794A" w:rsidRDefault="00200B81" w14:paraId="443CD385" w14:textId="4FCE265A">
            <w:pPr>
              <w:rPr>
                <w:rFonts w:cstheme="minorHAnsi"/>
                <w:lang w:val="en-GB" w:bidi="en-GB"/>
              </w:rPr>
            </w:pPr>
            <w:r>
              <w:rPr>
                <w:rFonts w:cstheme="minorHAnsi"/>
                <w:lang w:val="en-GB" w:bidi="en-GB"/>
              </w:rPr>
              <w:t>1.1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5A29" w:rsidR="00200B81" w:rsidP="003B794A" w:rsidRDefault="00200B81" w14:paraId="6C8B6D94" w14:textId="190DDDF4">
            <w:r>
              <w:t>Opdatering af layout.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200B81" w:rsidP="003B794A" w:rsidRDefault="00200B81" w14:paraId="3BF7C5EB" w14:textId="0C9031AD">
            <w:pPr>
              <w:rPr>
                <w:rFonts w:cstheme="minorHAnsi"/>
                <w:lang w:val="en-GB" w:bidi="en-GB"/>
              </w:rPr>
            </w:pPr>
            <w:r>
              <w:rPr>
                <w:rFonts w:cstheme="minorHAnsi"/>
                <w:lang w:val="en-GB" w:bidi="en-GB"/>
              </w:rPr>
              <w:t>18-11-2022</w:t>
            </w:r>
          </w:p>
        </w:tc>
      </w:tr>
    </w:tbl>
    <w:p w:rsidR="00E57CD8" w:rsidP="00B0734A" w:rsidRDefault="00E57CD8" w14:paraId="029B5B84" w14:textId="77777777">
      <w:pPr>
        <w:tabs>
          <w:tab w:val="left" w:pos="3960"/>
        </w:tabs>
        <w:rPr>
          <w:b/>
        </w:rPr>
        <w:sectPr w:rsidR="00E57CD8" w:rsidSect="001C2010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B0734A" w:rsidP="00F716B6" w:rsidRDefault="00B0734A" w14:paraId="6255AD2A" w14:textId="634F26CC">
      <w:pPr>
        <w:pStyle w:val="Overskrift1udennummer"/>
      </w:pPr>
      <w:bookmarkStart w:name="_Toc117852920" w:id="3"/>
      <w:r>
        <w:lastRenderedPageBreak/>
        <w:t>Indholdsfortegnelse</w:t>
      </w:r>
      <w:bookmarkEnd w:id="3"/>
    </w:p>
    <w:p w:rsidR="001A776A" w:rsidRDefault="001A776A" w14:paraId="0BE104B2" w14:textId="77777777">
      <w:pPr>
        <w:pStyle w:val="Indholdsfortegnelse1"/>
      </w:pPr>
    </w:p>
    <w:p w:rsidR="001C2010" w:rsidRDefault="000E61C9" w14:paraId="70A84771" w14:textId="2B452654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17852919">
        <w:r w:rsidRPr="007434DD" w:rsidR="001C2010">
          <w:rPr>
            <w:rStyle w:val="Hyperlink"/>
            <w:rFonts w:cstheme="minorHAnsi"/>
            <w:noProof/>
            <w:lang w:val="en-GB" w:bidi="en-GB"/>
          </w:rPr>
          <w:t>Versionslog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_Toc117852919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2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02C9B829" w14:textId="3EB83E92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hyperlink w:history="1" w:anchor="_Toc117852920">
        <w:r w:rsidRPr="007434DD" w:rsidR="001C2010">
          <w:rPr>
            <w:rStyle w:val="Hyperlink"/>
            <w:noProof/>
          </w:rPr>
          <w:t>Indholdsfortegnelse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_Toc117852920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3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0FAAA4FC" w14:textId="43BB6387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hyperlink w:history="1" w:anchor="_Toc117852921">
        <w:r w:rsidRPr="007434DD" w:rsidR="001C2010">
          <w:rPr>
            <w:rStyle w:val="Hyperlink"/>
            <w:noProof/>
          </w:rPr>
          <w:t>Bilag 1. Teknisk dokumentation for forbrugsenheder der leverer ydelser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_Toc117852921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4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208811D8" w14:textId="51988EBD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2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7434DD" w:rsidR="001C2010">
          <w:rPr>
            <w:rStyle w:val="Hyperlink"/>
            <w:rFonts w:cstheme="minorHAnsi"/>
            <w:noProof/>
          </w:rPr>
          <w:t xml:space="preserve"> Identifikation &amp; anlægsdata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_Toc117852922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4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1F216217" w14:textId="7B974D4E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3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Pr="007434DD" w:rsidR="001C2010">
          <w:rPr>
            <w:rStyle w:val="Hyperlink"/>
            <w:rFonts w:cstheme="minorHAnsi"/>
            <w:noProof/>
          </w:rPr>
          <w:t xml:space="preserve"> Normale driftsforhold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_Toc117852923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4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5EBCBEEE" w14:textId="0708E2F6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4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B1.3.</w:t>
        </w:r>
        <w:r w:rsidRPr="007434DD" w:rsidR="001C2010">
          <w:rPr>
            <w:rStyle w:val="Hyperlink"/>
            <w:rFonts w:cstheme="minorHAnsi"/>
            <w:noProof/>
          </w:rPr>
          <w:t xml:space="preserve"> Unormale driftsforhold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_Toc117852924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5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09F5A19B" w14:textId="2ABBC5D5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5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B1.4.</w:t>
        </w:r>
        <w:r w:rsidRPr="007434DD" w:rsidR="001C2010">
          <w:rPr>
            <w:rStyle w:val="Hyperlink"/>
            <w:rFonts w:cstheme="minorHAnsi"/>
            <w:noProof/>
          </w:rPr>
          <w:t xml:space="preserve"> Netbeskyttelse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_Toc117852925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5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2F45756D" w14:textId="2D019C73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6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B1.5.</w:t>
        </w:r>
        <w:r w:rsidRPr="007434DD" w:rsidR="001C2010">
          <w:rPr>
            <w:rStyle w:val="Hyperlink"/>
            <w:rFonts w:cstheme="minorHAnsi"/>
            <w:noProof/>
          </w:rPr>
          <w:t xml:space="preserve"> Ydelser til elforsyningsvirksomheden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_Toc117852926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5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16B6A054" w14:textId="2120E4FF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7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B1.6.</w:t>
        </w:r>
        <w:r w:rsidRPr="007434DD" w:rsidR="001C2010">
          <w:rPr>
            <w:rStyle w:val="Hyperlink"/>
            <w:rFonts w:cstheme="minorHAnsi"/>
            <w:noProof/>
          </w:rPr>
          <w:t xml:space="preserve"> Ydelser til systemansvarlig virksomhed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_Toc117852927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5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77318629" w14:textId="6DF8F844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8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B1.7.</w:t>
        </w:r>
        <w:r w:rsidRPr="007434DD" w:rsidR="001C2010">
          <w:rPr>
            <w:rStyle w:val="Hyperlink"/>
            <w:rFonts w:cstheme="minorHAnsi"/>
            <w:noProof/>
          </w:rPr>
          <w:t xml:space="preserve"> Maksimale reguleringsgradienter for aktiv effekt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_Toc117852928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6</w:t>
        </w:r>
        <w:r w:rsidR="001C2010">
          <w:rPr>
            <w:noProof/>
            <w:webHidden/>
          </w:rPr>
          <w:fldChar w:fldCharType="end"/>
        </w:r>
      </w:hyperlink>
    </w:p>
    <w:p w:rsidR="001C2010" w:rsidRDefault="00200B81" w14:paraId="41F4D652" w14:textId="38D91D5A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929">
        <w:r w:rsidRPr="007434DD" w:rsidR="001C201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B1.8.</w:t>
        </w:r>
        <w:r w:rsidRPr="007434DD" w:rsidR="001C2010">
          <w:rPr>
            <w:rStyle w:val="Hyperlink"/>
            <w:rFonts w:cstheme="minorHAnsi"/>
            <w:noProof/>
          </w:rPr>
          <w:t xml:space="preserve"> Underskrift</w:t>
        </w:r>
        <w:r w:rsidR="001C2010">
          <w:rPr>
            <w:noProof/>
            <w:webHidden/>
          </w:rPr>
          <w:tab/>
        </w:r>
        <w:r w:rsidR="001C2010">
          <w:rPr>
            <w:noProof/>
            <w:webHidden/>
          </w:rPr>
          <w:fldChar w:fldCharType="begin"/>
        </w:r>
        <w:r w:rsidR="001C2010">
          <w:rPr>
            <w:noProof/>
            <w:webHidden/>
          </w:rPr>
          <w:instrText xml:space="preserve"> PAGEREF _Toc117852929 \h </w:instrText>
        </w:r>
        <w:r w:rsidR="001C2010">
          <w:rPr>
            <w:noProof/>
            <w:webHidden/>
          </w:rPr>
        </w:r>
        <w:r w:rsidR="001C2010">
          <w:rPr>
            <w:noProof/>
            <w:webHidden/>
          </w:rPr>
          <w:fldChar w:fldCharType="separate"/>
        </w:r>
        <w:r w:rsidR="001C2010">
          <w:rPr>
            <w:noProof/>
            <w:webHidden/>
          </w:rPr>
          <w:t>6</w:t>
        </w:r>
        <w:r w:rsidR="001C2010"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68CED257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AD4CF0" w:rsidRDefault="00AD4CF0" w14:paraId="60A64AC3" w14:textId="77777777">
      <w:pPr>
        <w:keepLines w:val="0"/>
        <w:spacing w:line="240" w:lineRule="auto"/>
        <w:jc w:val="left"/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br w:type="page"/>
      </w:r>
    </w:p>
    <w:p w:rsidR="00E44484" w:rsidRDefault="00E44484" w14:paraId="57537D0C" w14:textId="77777777">
      <w:pPr>
        <w:sectPr w:rsidR="00E44484" w:rsidSect="00BE3F22">
          <w:headerReference w:type="even" r:id="rId14"/>
          <w:headerReference w:type="default" r:id="rId15"/>
          <w:pgSz w:w="11907" w:h="16840"/>
          <w:pgMar w:top="1701" w:right="1701" w:bottom="1418" w:left="1701" w:header="851" w:footer="680" w:gutter="0"/>
          <w:cols w:space="708"/>
        </w:sectPr>
      </w:pPr>
    </w:p>
    <w:p w:rsidRPr="00053F3D" w:rsidR="001C2010" w:rsidP="001C2010" w:rsidRDefault="001C2010" w14:paraId="5D2656D0" w14:textId="77777777">
      <w:pPr>
        <w:pStyle w:val="Overskrift8"/>
      </w:pPr>
      <w:bookmarkStart w:name="_Ref524080950" w:id="4"/>
      <w:bookmarkStart w:name="_Toc14082430" w:id="5"/>
      <w:bookmarkStart w:name="_Toc31010052" w:id="6"/>
      <w:bookmarkStart w:name="_Toc117852921" w:id="7"/>
      <w:bookmarkStart w:name="_Hlk31007778" w:id="8"/>
      <w:bookmarkStart w:name="_Ref495588712" w:id="9"/>
      <w:bookmarkStart w:name="_Ref480459774" w:id="10"/>
      <w:bookmarkStart w:name="_Ref480459786" w:id="11"/>
      <w:bookmarkStart w:name="_Ref480540316" w:id="12"/>
      <w:bookmarkStart w:name="_Ref480547972" w:id="13"/>
      <w:r w:rsidRPr="00053F3D">
        <w:lastRenderedPageBreak/>
        <w:t>Teknisk dokumentation for forbrugsenheder der leverer ydelser</w:t>
      </w:r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p w:rsidRPr="00053F3D" w:rsidR="001C2010" w:rsidP="001C2010" w:rsidRDefault="001C2010" w14:paraId="22DD6259" w14:textId="77777777">
      <w:pPr>
        <w:rPr>
          <w:rFonts w:cstheme="minorHAnsi"/>
        </w:rPr>
      </w:pPr>
      <w:r w:rsidRPr="00053F3D">
        <w:rPr>
          <w:rFonts w:cstheme="minorHAnsi"/>
        </w:rPr>
        <w:t xml:space="preserve">Dokumentationen udfyldes med data for forbrugsenheden og sendes til elforsyningsvirksomheden. </w:t>
      </w:r>
    </w:p>
    <w:p w:rsidRPr="00053F3D" w:rsidR="001C2010" w:rsidP="001C2010" w:rsidRDefault="001C2010" w14:paraId="2212C2AE" w14:textId="77777777">
      <w:pPr>
        <w:rPr>
          <w:rFonts w:cstheme="minorHAnsi"/>
        </w:rPr>
      </w:pPr>
    </w:p>
    <w:p w:rsidRPr="00053F3D" w:rsidR="001C2010" w:rsidP="001C2010" w:rsidRDefault="001C2010" w14:paraId="44C35897" w14:textId="77777777">
      <w:pPr>
        <w:pStyle w:val="Bilagniv2"/>
        <w:rPr>
          <w:rFonts w:cstheme="minorHAnsi"/>
        </w:rPr>
      </w:pPr>
      <w:bookmarkStart w:name="_Toc31010053" w:id="14"/>
      <w:bookmarkStart w:name="_Toc117852922" w:id="15"/>
      <w:r w:rsidRPr="00053F3D">
        <w:rPr>
          <w:rFonts w:cstheme="minorHAnsi"/>
        </w:rPr>
        <w:t>Identifikation &amp; anlægsdata</w:t>
      </w:r>
      <w:bookmarkEnd w:id="14"/>
      <w:bookmarkEnd w:id="15"/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053F3D" w:rsidR="001C2010" w:rsidTr="003B794A" w14:paraId="4F735D51" w14:textId="77777777">
        <w:trPr>
          <w:trHeight w:val="1608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3F3D" w:rsidR="001C2010" w:rsidP="003B794A" w:rsidRDefault="001C2010" w14:paraId="152A685B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Enhed: </w:t>
            </w:r>
          </w:p>
          <w:p w:rsidRPr="00053F3D" w:rsidR="001C2010" w:rsidP="003B794A" w:rsidRDefault="001C2010" w14:paraId="16F23A30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  <w:tcBorders>
              <w:left w:val="single" w:color="auto" w:sz="4" w:space="0"/>
            </w:tcBorders>
          </w:tcPr>
          <w:p w:rsidRPr="00053F3D" w:rsidR="001C2010" w:rsidP="003B794A" w:rsidRDefault="001C2010" w14:paraId="65AEEFB8" w14:textId="77777777">
            <w:pPr>
              <w:rPr>
                <w:rFonts w:cstheme="minorHAnsi"/>
                <w:szCs w:val="18"/>
              </w:rPr>
            </w:pPr>
            <w:r w:rsidRPr="00053F3D">
              <w:rPr>
                <w:rFonts w:cstheme="minorHAnsi"/>
                <w:szCs w:val="18"/>
              </w:rPr>
              <w:t xml:space="preserve">Beskrivelse af </w:t>
            </w:r>
            <w:r w:rsidRPr="00053F3D">
              <w:rPr>
                <w:rFonts w:cstheme="minorHAnsi"/>
                <w:iCs/>
                <w:szCs w:val="18"/>
              </w:rPr>
              <w:t>forbrugsenheden</w:t>
            </w:r>
            <w:r w:rsidRPr="00053F3D">
              <w:rPr>
                <w:rFonts w:cstheme="minorHAnsi"/>
                <w:szCs w:val="18"/>
              </w:rPr>
              <w:t xml:space="preserve">: </w:t>
            </w:r>
          </w:p>
          <w:p w:rsidRPr="00053F3D" w:rsidR="001C2010" w:rsidP="003B794A" w:rsidRDefault="001C2010" w14:paraId="032F4D19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48AD7719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41BECAB5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7ECF9746" w14:textId="77777777">
        <w:trPr>
          <w:trHeight w:val="451"/>
        </w:trPr>
        <w:tc>
          <w:tcPr>
            <w:tcW w:w="3358" w:type="dxa"/>
            <w:tcBorders>
              <w:top w:val="single" w:color="auto" w:sz="4" w:space="0"/>
            </w:tcBorders>
          </w:tcPr>
          <w:p w:rsidRPr="00053F3D" w:rsidR="001C2010" w:rsidP="003B794A" w:rsidRDefault="001C2010" w14:paraId="17CFC4EB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Installationsnummer: </w:t>
            </w:r>
          </w:p>
          <w:p w:rsidRPr="00053F3D" w:rsidR="001C2010" w:rsidP="003B794A" w:rsidRDefault="001C2010" w14:paraId="18C232B5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6D1FFA3B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0BC23A9A" w14:textId="77777777">
        <w:trPr>
          <w:trHeight w:val="316"/>
        </w:trPr>
        <w:tc>
          <w:tcPr>
            <w:tcW w:w="3358" w:type="dxa"/>
          </w:tcPr>
          <w:p w:rsidRPr="00053F3D" w:rsidR="001C2010" w:rsidP="003B794A" w:rsidRDefault="001C2010" w14:paraId="7CEB63B8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Anlægsejer navn og adresse: </w:t>
            </w:r>
          </w:p>
          <w:p w:rsidRPr="00053F3D" w:rsidR="001C2010" w:rsidP="003B794A" w:rsidRDefault="001C2010" w14:paraId="6D5D7D75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36A2D5D5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1FF22E9D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28F2F588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5DB25503" w14:textId="77777777">
        <w:trPr>
          <w:trHeight w:val="316"/>
        </w:trPr>
        <w:tc>
          <w:tcPr>
            <w:tcW w:w="3358" w:type="dxa"/>
          </w:tcPr>
          <w:p w:rsidRPr="00053F3D" w:rsidR="001C2010" w:rsidP="003B794A" w:rsidRDefault="001C2010" w14:paraId="354ED168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Anlægsejer telefonnr.: </w:t>
            </w:r>
          </w:p>
          <w:p w:rsidRPr="00053F3D" w:rsidR="001C2010" w:rsidP="003B794A" w:rsidRDefault="001C2010" w14:paraId="2BC443BF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2367BC5F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30F3107F" w14:textId="77777777">
        <w:trPr>
          <w:trHeight w:val="316"/>
        </w:trPr>
        <w:tc>
          <w:tcPr>
            <w:tcW w:w="3358" w:type="dxa"/>
          </w:tcPr>
          <w:p w:rsidRPr="00053F3D" w:rsidR="001C2010" w:rsidP="003B794A" w:rsidRDefault="001C2010" w14:paraId="1D743F64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Anlægsejer e-mail: </w:t>
            </w:r>
          </w:p>
          <w:p w:rsidRPr="00053F3D" w:rsidR="001C2010" w:rsidP="003B794A" w:rsidRDefault="001C2010" w14:paraId="0FB09701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049DB345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7C05C88C" w14:textId="77777777">
        <w:trPr>
          <w:trHeight w:val="316"/>
        </w:trPr>
        <w:tc>
          <w:tcPr>
            <w:tcW w:w="3358" w:type="dxa"/>
          </w:tcPr>
          <w:p w:rsidRPr="00053F3D" w:rsidR="001C2010" w:rsidP="003B794A" w:rsidRDefault="001C2010" w14:paraId="77CC94FA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>Kontaktperson på anlægget:</w:t>
            </w:r>
          </w:p>
        </w:tc>
        <w:tc>
          <w:tcPr>
            <w:tcW w:w="4150" w:type="dxa"/>
          </w:tcPr>
          <w:p w:rsidRPr="00053F3D" w:rsidR="001C2010" w:rsidP="003B794A" w:rsidRDefault="001C2010" w14:paraId="7E7C278A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46229F59" w14:textId="77777777">
        <w:trPr>
          <w:trHeight w:val="210"/>
        </w:trPr>
        <w:tc>
          <w:tcPr>
            <w:tcW w:w="3358" w:type="dxa"/>
          </w:tcPr>
          <w:p w:rsidRPr="00053F3D" w:rsidR="001C2010" w:rsidP="003B794A" w:rsidRDefault="001C2010" w14:paraId="04EBA6F6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Spænding (nominel): </w:t>
            </w:r>
          </w:p>
          <w:p w:rsidRPr="00053F3D" w:rsidR="001C2010" w:rsidP="003B794A" w:rsidRDefault="001C2010" w14:paraId="5F70E7D5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097AC6A0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36502BE6" w14:textId="77777777">
        <w:trPr>
          <w:trHeight w:val="219"/>
        </w:trPr>
        <w:tc>
          <w:tcPr>
            <w:tcW w:w="3358" w:type="dxa"/>
            <w:hideMark/>
          </w:tcPr>
          <w:p w:rsidRPr="00053F3D" w:rsidR="001C2010" w:rsidP="003B794A" w:rsidRDefault="001C2010" w14:paraId="3947EE27" w14:textId="77777777">
            <w:pPr>
              <w:rPr>
                <w:rFonts w:cstheme="minorHAnsi"/>
                <w:iCs/>
              </w:rPr>
            </w:pPr>
            <w:r w:rsidRPr="00053F3D">
              <w:rPr>
                <w:rFonts w:cstheme="minorHAnsi"/>
                <w:iCs/>
              </w:rPr>
              <w:t>Nominel aktiv effekt (P</w:t>
            </w:r>
            <w:r w:rsidRPr="00053F3D">
              <w:rPr>
                <w:rFonts w:cstheme="minorHAnsi"/>
                <w:iCs/>
                <w:vertAlign w:val="subscript"/>
              </w:rPr>
              <w:t>n</w:t>
            </w:r>
            <w:r w:rsidRPr="00053F3D">
              <w:rPr>
                <w:rFonts w:cstheme="minorHAnsi"/>
                <w:iCs/>
              </w:rPr>
              <w:t>):</w:t>
            </w:r>
          </w:p>
          <w:p w:rsidRPr="00053F3D" w:rsidR="001C2010" w:rsidP="003B794A" w:rsidRDefault="001C2010" w14:paraId="17881953" w14:textId="77777777">
            <w:pPr>
              <w:rPr>
                <w:rFonts w:cstheme="minorHAnsi"/>
                <w:iCs/>
              </w:rPr>
            </w:pPr>
          </w:p>
          <w:p w:rsidRPr="00053F3D" w:rsidR="001C2010" w:rsidP="003B794A" w:rsidRDefault="001C2010" w14:paraId="5B403FBF" w14:textId="77777777">
            <w:pPr>
              <w:rPr>
                <w:rFonts w:cstheme="minorHAnsi"/>
                <w:iCs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4ADA5DE0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2773AEA5" w14:textId="77777777">
        <w:trPr>
          <w:trHeight w:val="219"/>
        </w:trPr>
        <w:tc>
          <w:tcPr>
            <w:tcW w:w="3358" w:type="dxa"/>
          </w:tcPr>
          <w:p w:rsidRPr="00053F3D" w:rsidR="001C2010" w:rsidP="003B794A" w:rsidRDefault="001C2010" w14:paraId="3CB0E202" w14:textId="77777777">
            <w:pPr>
              <w:rPr>
                <w:rFonts w:cstheme="minorHAnsi"/>
                <w:iCs/>
              </w:rPr>
            </w:pPr>
            <w:r w:rsidRPr="00053F3D">
              <w:rPr>
                <w:rFonts w:cstheme="minorHAnsi"/>
                <w:iCs/>
              </w:rPr>
              <w:t>Nominel strøm (I</w:t>
            </w:r>
            <w:r w:rsidRPr="00053F3D">
              <w:rPr>
                <w:rFonts w:cstheme="minorHAnsi"/>
                <w:iCs/>
                <w:vertAlign w:val="subscript"/>
              </w:rPr>
              <w:t>n</w:t>
            </w:r>
            <w:r w:rsidRPr="00053F3D">
              <w:rPr>
                <w:rFonts w:cstheme="minorHAnsi"/>
                <w:iCs/>
              </w:rPr>
              <w:t>):</w:t>
            </w:r>
          </w:p>
          <w:p w:rsidRPr="00053F3D" w:rsidR="001C2010" w:rsidP="003B794A" w:rsidRDefault="001C2010" w14:paraId="68DB3D31" w14:textId="77777777">
            <w:pPr>
              <w:rPr>
                <w:rFonts w:cstheme="minorHAnsi"/>
                <w:iCs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3DC7722B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02615F76" w14:textId="77777777">
        <w:trPr>
          <w:trHeight w:val="219"/>
        </w:trPr>
        <w:tc>
          <w:tcPr>
            <w:tcW w:w="3358" w:type="dxa"/>
          </w:tcPr>
          <w:p w:rsidRPr="00053F3D" w:rsidR="001C2010" w:rsidP="003B794A" w:rsidRDefault="001C2010" w14:paraId="1BFFAD4F" w14:textId="77777777">
            <w:pPr>
              <w:rPr>
                <w:rFonts w:cstheme="minorHAnsi"/>
                <w:iCs/>
              </w:rPr>
            </w:pPr>
            <w:r w:rsidRPr="00053F3D">
              <w:rPr>
                <w:rFonts w:cstheme="minorHAnsi"/>
                <w:iCs/>
              </w:rPr>
              <w:t>Minimum aktiv effekt (P</w:t>
            </w:r>
            <w:r w:rsidRPr="00053F3D">
              <w:rPr>
                <w:rFonts w:cstheme="minorHAnsi"/>
                <w:iCs/>
                <w:vertAlign w:val="subscript"/>
              </w:rPr>
              <w:t>min</w:t>
            </w:r>
            <w:r w:rsidRPr="00053F3D">
              <w:rPr>
                <w:rFonts w:cstheme="minorHAnsi"/>
                <w:iCs/>
              </w:rPr>
              <w:t>):</w:t>
            </w:r>
          </w:p>
          <w:p w:rsidRPr="00053F3D" w:rsidR="001C2010" w:rsidP="003B794A" w:rsidRDefault="001C2010" w14:paraId="3AA88079" w14:textId="77777777">
            <w:pPr>
              <w:rPr>
                <w:rFonts w:cstheme="minorHAnsi"/>
                <w:iCs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6D557473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19611C34" w14:textId="77777777">
        <w:trPr>
          <w:trHeight w:val="219"/>
        </w:trPr>
        <w:tc>
          <w:tcPr>
            <w:tcW w:w="3358" w:type="dxa"/>
          </w:tcPr>
          <w:p w:rsidRPr="00053F3D" w:rsidR="001C2010" w:rsidP="003B794A" w:rsidRDefault="001C2010" w14:paraId="6C97D2C2" w14:textId="77777777">
            <w:pPr>
              <w:rPr>
                <w:rFonts w:cstheme="minorHAnsi"/>
                <w:iCs/>
              </w:rPr>
            </w:pPr>
            <w:r w:rsidRPr="00053F3D">
              <w:rPr>
                <w:rFonts w:cstheme="minorHAnsi"/>
                <w:iCs/>
              </w:rPr>
              <w:t>Maksimal aktiv effekt (P</w:t>
            </w:r>
            <w:r w:rsidRPr="00053F3D">
              <w:rPr>
                <w:rFonts w:cstheme="minorHAnsi"/>
                <w:iCs/>
                <w:vertAlign w:val="subscript"/>
              </w:rPr>
              <w:t>max</w:t>
            </w:r>
            <w:r w:rsidRPr="00053F3D">
              <w:rPr>
                <w:rFonts w:cstheme="minorHAnsi"/>
                <w:iCs/>
              </w:rPr>
              <w:t>):</w:t>
            </w:r>
          </w:p>
          <w:p w:rsidRPr="00053F3D" w:rsidR="001C2010" w:rsidP="003B794A" w:rsidRDefault="001C2010" w14:paraId="177D52B8" w14:textId="77777777">
            <w:pPr>
              <w:rPr>
                <w:rFonts w:cstheme="minorHAnsi"/>
                <w:iCs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3DDB1929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4A051FE1" w14:textId="77777777">
        <w:trPr>
          <w:trHeight w:val="219"/>
        </w:trPr>
        <w:tc>
          <w:tcPr>
            <w:tcW w:w="3358" w:type="dxa"/>
          </w:tcPr>
          <w:p w:rsidRPr="00053F3D" w:rsidR="001C2010" w:rsidP="003B794A" w:rsidRDefault="001C2010" w14:paraId="3D83B65B" w14:textId="77777777">
            <w:pPr>
              <w:rPr>
                <w:rFonts w:cstheme="minorHAnsi"/>
                <w:iCs/>
              </w:rPr>
            </w:pPr>
            <w:r w:rsidRPr="00053F3D">
              <w:rPr>
                <w:rFonts w:cstheme="minorHAnsi"/>
                <w:iCs/>
              </w:rPr>
              <w:t>Aktiv effekt bud (P</w:t>
            </w:r>
            <w:r w:rsidRPr="00053F3D">
              <w:rPr>
                <w:rFonts w:cstheme="minorHAnsi"/>
                <w:iCs/>
                <w:vertAlign w:val="subscript"/>
              </w:rPr>
              <w:t>bud</w:t>
            </w:r>
            <w:r w:rsidRPr="00053F3D">
              <w:rPr>
                <w:rFonts w:cstheme="minorHAnsi"/>
                <w:iCs/>
              </w:rPr>
              <w:t>):</w:t>
            </w:r>
          </w:p>
          <w:p w:rsidRPr="00053F3D" w:rsidR="001C2010" w:rsidP="003B794A" w:rsidRDefault="001C2010" w14:paraId="00F79522" w14:textId="77777777">
            <w:pPr>
              <w:rPr>
                <w:rFonts w:cstheme="minorHAnsi"/>
                <w:iCs/>
              </w:rPr>
            </w:pPr>
          </w:p>
        </w:tc>
        <w:tc>
          <w:tcPr>
            <w:tcW w:w="4150" w:type="dxa"/>
          </w:tcPr>
          <w:p w:rsidRPr="00053F3D" w:rsidR="001C2010" w:rsidP="003B794A" w:rsidRDefault="001C2010" w14:paraId="3520E530" w14:textId="77777777">
            <w:pPr>
              <w:rPr>
                <w:rFonts w:cstheme="minorHAnsi"/>
              </w:rPr>
            </w:pPr>
          </w:p>
        </w:tc>
      </w:tr>
    </w:tbl>
    <w:p w:rsidRPr="00053F3D" w:rsidR="001C2010" w:rsidP="001C2010" w:rsidRDefault="001C2010" w14:paraId="41A4DDFB" w14:textId="77777777">
      <w:pPr>
        <w:rPr>
          <w:rFonts w:cstheme="minorHAnsi"/>
        </w:rPr>
      </w:pPr>
    </w:p>
    <w:p w:rsidRPr="00053F3D" w:rsidR="001C2010" w:rsidP="001C2010" w:rsidRDefault="001C2010" w14:paraId="6CE4C33E" w14:textId="77777777">
      <w:pPr>
        <w:rPr>
          <w:rFonts w:cstheme="minorHAnsi"/>
        </w:rPr>
      </w:pPr>
    </w:p>
    <w:p w:rsidRPr="00053F3D" w:rsidR="001C2010" w:rsidP="001C2010" w:rsidRDefault="001C2010" w14:paraId="1F23124B" w14:textId="77777777">
      <w:pPr>
        <w:pStyle w:val="Bilagniv2"/>
        <w:rPr>
          <w:rFonts w:cstheme="minorHAnsi"/>
        </w:rPr>
      </w:pPr>
      <w:bookmarkStart w:name="_Toc31010054" w:id="16"/>
      <w:bookmarkStart w:name="_Toc117852923" w:id="17"/>
      <w:r w:rsidRPr="00053F3D">
        <w:rPr>
          <w:rFonts w:cstheme="minorHAnsi"/>
        </w:rPr>
        <w:t>Normale driftsforhold</w:t>
      </w:r>
      <w:bookmarkEnd w:id="16"/>
      <w:bookmarkEnd w:id="1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053F3D" w:rsidR="001C2010" w:rsidTr="003B794A" w14:paraId="0F4E35C7" w14:textId="77777777">
        <w:tc>
          <w:tcPr>
            <w:tcW w:w="6545" w:type="dxa"/>
          </w:tcPr>
          <w:p w:rsidRPr="00053F3D" w:rsidR="001C2010" w:rsidP="003B794A" w:rsidRDefault="001C2010" w14:paraId="1F8188F6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4770044F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Kan </w:t>
            </w:r>
            <w:r w:rsidRPr="00053F3D">
              <w:rPr>
                <w:rFonts w:cstheme="minorHAnsi"/>
                <w:iCs/>
              </w:rPr>
              <w:t>forbrugsenheden</w:t>
            </w:r>
            <w:r w:rsidRPr="00053F3D">
              <w:rPr>
                <w:rFonts w:cstheme="minorHAnsi"/>
              </w:rPr>
              <w:t xml:space="preserve"> startes og opretholde driften kontinuert under normale driftsforhold, kun begrænset af beskyttelsesindstillingerne? </w:t>
            </w:r>
          </w:p>
          <w:p w:rsidRPr="00053F3D" w:rsidR="001C2010" w:rsidP="003B794A" w:rsidRDefault="001C2010" w14:paraId="2F62145B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60B3AFBD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lastRenderedPageBreak/>
              <w:t xml:space="preserve">Hvor findes dokumentation for, at kravene er overholdt? </w:t>
            </w:r>
          </w:p>
          <w:p w:rsidRPr="00053F3D" w:rsidR="001C2010" w:rsidP="003B794A" w:rsidRDefault="001C2010" w14:paraId="6869C6D7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3CFE168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053F3D" w:rsidR="001C2010" w:rsidP="003B794A" w:rsidRDefault="001C2010" w14:paraId="7AB1F1A8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1790ACF9" w14:textId="77777777">
            <w:pPr>
              <w:jc w:val="right"/>
              <w:rPr>
                <w:rFonts w:cstheme="minorHAnsi"/>
                <w:szCs w:val="18"/>
              </w:rPr>
            </w:pPr>
            <w:r w:rsidRPr="00053F3D">
              <w:rPr>
                <w:rFonts w:cstheme="minorHAnsi"/>
                <w:szCs w:val="18"/>
              </w:rPr>
              <w:t xml:space="preserve">Ja </w:t>
            </w:r>
            <w:r w:rsidRPr="00053F3D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  <w:szCs w:val="18"/>
              </w:rPr>
              <w:instrText xml:space="preserve"> FORMCHECKBOX </w:instrText>
            </w:r>
            <w:r w:rsidR="00200B81">
              <w:rPr>
                <w:rFonts w:cstheme="minorHAnsi"/>
                <w:szCs w:val="18"/>
              </w:rPr>
            </w:r>
            <w:r w:rsidR="00200B81">
              <w:rPr>
                <w:rFonts w:cstheme="minorHAnsi"/>
                <w:szCs w:val="18"/>
              </w:rPr>
              <w:fldChar w:fldCharType="separate"/>
            </w:r>
            <w:r w:rsidRPr="00053F3D">
              <w:rPr>
                <w:rFonts w:cstheme="minorHAnsi"/>
                <w:szCs w:val="18"/>
              </w:rPr>
              <w:fldChar w:fldCharType="end"/>
            </w:r>
          </w:p>
          <w:p w:rsidRPr="00053F3D" w:rsidR="001C2010" w:rsidP="003B794A" w:rsidRDefault="001C2010" w14:paraId="24489883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Nej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100F9B15" w14:textId="77777777">
            <w:pPr>
              <w:jc w:val="right"/>
              <w:rPr>
                <w:rFonts w:cstheme="minorHAnsi"/>
              </w:rPr>
            </w:pPr>
          </w:p>
          <w:p w:rsidRPr="00053F3D" w:rsidR="001C2010" w:rsidP="003B794A" w:rsidRDefault="001C2010" w14:paraId="41BD1EAA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053F3D" w:rsidR="001C2010" w:rsidP="001C2010" w:rsidRDefault="001C2010" w14:paraId="4671DAD9" w14:textId="77777777">
      <w:pPr>
        <w:rPr>
          <w:rFonts w:cstheme="minorHAnsi"/>
        </w:rPr>
      </w:pPr>
    </w:p>
    <w:p w:rsidRPr="00053F3D" w:rsidR="001C2010" w:rsidP="001C2010" w:rsidRDefault="001C2010" w14:paraId="18E5A295" w14:textId="77777777">
      <w:pPr>
        <w:pStyle w:val="Bilagniv2"/>
        <w:rPr>
          <w:rFonts w:cstheme="minorHAnsi"/>
        </w:rPr>
      </w:pPr>
      <w:bookmarkStart w:name="_Toc31010055" w:id="18"/>
      <w:bookmarkStart w:name="_Toc117852924" w:id="19"/>
      <w:r w:rsidRPr="00053F3D">
        <w:rPr>
          <w:rFonts w:cstheme="minorHAnsi"/>
        </w:rPr>
        <w:t>Unormale driftsforhold</w:t>
      </w:r>
      <w:bookmarkEnd w:id="18"/>
      <w:bookmarkEnd w:id="1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053F3D" w:rsidR="001C2010" w:rsidTr="003B794A" w14:paraId="1BCD6B0A" w14:textId="77777777">
        <w:tc>
          <w:tcPr>
            <w:tcW w:w="6545" w:type="dxa"/>
          </w:tcPr>
          <w:p w:rsidRPr="00053F3D" w:rsidR="001C2010" w:rsidP="003B794A" w:rsidRDefault="001C2010" w14:paraId="3C9AE93F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1DF2FBCB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Kan </w:t>
            </w:r>
            <w:r w:rsidRPr="00053F3D">
              <w:rPr>
                <w:rFonts w:cstheme="minorHAnsi"/>
                <w:iCs/>
              </w:rPr>
              <w:t>forbrugsenheden</w:t>
            </w:r>
            <w:r w:rsidRPr="00053F3D">
              <w:rPr>
                <w:rFonts w:cstheme="minorHAnsi"/>
              </w:rPr>
              <w:t xml:space="preserve"> opretholde driften kontinuert under de driftsforhold, som er angivet i afsnit 5.1.2?</w:t>
            </w:r>
          </w:p>
          <w:p w:rsidRPr="00053F3D" w:rsidR="001C2010" w:rsidP="003B794A" w:rsidRDefault="001C2010" w14:paraId="0DB24F6D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0C9DB050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Hvor findes dokumentation for, at kravene er overholdt? </w:t>
            </w:r>
          </w:p>
          <w:p w:rsidRPr="00053F3D" w:rsidR="001C2010" w:rsidP="003B794A" w:rsidRDefault="001C2010" w14:paraId="1881AAE2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41854DF5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053F3D" w:rsidR="001C2010" w:rsidP="003B794A" w:rsidRDefault="001C2010" w14:paraId="320C9023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27026A47" w14:textId="77777777">
            <w:pPr>
              <w:jc w:val="right"/>
              <w:rPr>
                <w:rFonts w:cstheme="minorHAnsi"/>
                <w:szCs w:val="18"/>
              </w:rPr>
            </w:pPr>
            <w:r w:rsidRPr="00053F3D">
              <w:rPr>
                <w:rFonts w:cstheme="minorHAnsi"/>
                <w:szCs w:val="18"/>
              </w:rPr>
              <w:t xml:space="preserve">Ja </w:t>
            </w:r>
            <w:r w:rsidRPr="00053F3D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  <w:szCs w:val="18"/>
              </w:rPr>
              <w:instrText xml:space="preserve"> FORMCHECKBOX </w:instrText>
            </w:r>
            <w:r w:rsidR="00200B81">
              <w:rPr>
                <w:rFonts w:cstheme="minorHAnsi"/>
                <w:szCs w:val="18"/>
              </w:rPr>
            </w:r>
            <w:r w:rsidR="00200B81">
              <w:rPr>
                <w:rFonts w:cstheme="minorHAnsi"/>
                <w:szCs w:val="18"/>
              </w:rPr>
              <w:fldChar w:fldCharType="separate"/>
            </w:r>
            <w:r w:rsidRPr="00053F3D">
              <w:rPr>
                <w:rFonts w:cstheme="minorHAnsi"/>
                <w:szCs w:val="18"/>
              </w:rPr>
              <w:fldChar w:fldCharType="end"/>
            </w:r>
          </w:p>
          <w:p w:rsidRPr="00053F3D" w:rsidR="001C2010" w:rsidP="003B794A" w:rsidRDefault="001C2010" w14:paraId="22B3FE49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Nej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6E2EFDD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053F3D" w:rsidR="001C2010" w:rsidP="001C2010" w:rsidRDefault="001C2010" w14:paraId="32902631" w14:textId="77777777">
      <w:pPr>
        <w:rPr>
          <w:rFonts w:cstheme="minorHAnsi"/>
        </w:rPr>
      </w:pPr>
    </w:p>
    <w:p w:rsidRPr="00053F3D" w:rsidR="001C2010" w:rsidP="001C2010" w:rsidRDefault="001C2010" w14:paraId="5F15EB2F" w14:textId="77777777">
      <w:pPr>
        <w:pStyle w:val="Bilagniv2"/>
        <w:rPr>
          <w:rFonts w:cstheme="minorHAnsi"/>
          <w:bCs/>
        </w:rPr>
      </w:pPr>
      <w:bookmarkStart w:name="_Toc31010056" w:id="20"/>
      <w:bookmarkStart w:name="_Toc117852925" w:id="21"/>
      <w:r w:rsidRPr="00053F3D">
        <w:rPr>
          <w:rFonts w:cstheme="minorHAnsi"/>
        </w:rPr>
        <w:t>Netbeskyttelse</w:t>
      </w:r>
      <w:bookmarkEnd w:id="20"/>
      <w:bookmarkEnd w:id="2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053F3D" w:rsidR="001C2010" w:rsidTr="003B794A" w14:paraId="0B85DBC3" w14:textId="77777777">
        <w:tc>
          <w:tcPr>
            <w:tcW w:w="6545" w:type="dxa"/>
          </w:tcPr>
          <w:p w:rsidRPr="00053F3D" w:rsidR="001C2010" w:rsidP="003B794A" w:rsidRDefault="001C2010" w14:paraId="66EC4B8E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121B6C7E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Hvad er der aftalt iht. beskyttelse jf. afsnit </w:t>
            </w:r>
            <w:r w:rsidRPr="00053F3D">
              <w:rPr>
                <w:rFonts w:cstheme="minorHAnsi"/>
              </w:rPr>
              <w:fldChar w:fldCharType="begin"/>
            </w:r>
            <w:r w:rsidRPr="00053F3D">
              <w:rPr>
                <w:rFonts w:cstheme="minorHAnsi"/>
              </w:rPr>
              <w:instrText xml:space="preserve"> REF _Ref13558787  \* Lower\r  \* MERGEFORMAT </w:instrText>
            </w:r>
            <w:r w:rsidRPr="00053F3D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t>5.5</w:t>
            </w:r>
            <w:r w:rsidRPr="00053F3D">
              <w:rPr>
                <w:rFonts w:cstheme="minorHAnsi"/>
              </w:rPr>
              <w:fldChar w:fldCharType="end"/>
            </w:r>
            <w:r w:rsidRPr="00053F3D">
              <w:rPr>
                <w:rFonts w:cstheme="minorHAnsi"/>
              </w:rPr>
              <w:t>?</w:t>
            </w:r>
          </w:p>
          <w:p w:rsidRPr="00053F3D" w:rsidR="001C2010" w:rsidP="003B794A" w:rsidRDefault="001C2010" w14:paraId="411DD273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301F53DB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3CE0B66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053F3D" w:rsidR="001C2010" w:rsidP="003B794A" w:rsidRDefault="001C2010" w14:paraId="13C15519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7AEA59D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053F3D" w:rsidR="001C2010" w:rsidP="001C2010" w:rsidRDefault="001C2010" w14:paraId="294C7A1E" w14:textId="77777777">
      <w:pPr>
        <w:rPr>
          <w:rFonts w:cstheme="minorHAnsi"/>
        </w:rPr>
      </w:pPr>
    </w:p>
    <w:p w:rsidRPr="00053F3D" w:rsidR="001C2010" w:rsidP="001C2010" w:rsidRDefault="001C2010" w14:paraId="75F5A62A" w14:textId="77777777">
      <w:pPr>
        <w:pStyle w:val="Bilagniv2"/>
        <w:rPr>
          <w:rFonts w:cstheme="minorHAnsi"/>
        </w:rPr>
      </w:pPr>
      <w:bookmarkStart w:name="_Toc31010057" w:id="22"/>
      <w:bookmarkStart w:name="_Toc117852926" w:id="23"/>
      <w:r w:rsidRPr="00053F3D">
        <w:rPr>
          <w:rFonts w:cstheme="minorHAnsi"/>
        </w:rPr>
        <w:t>Ydelser til elforsyningsvirksomheden</w:t>
      </w:r>
      <w:bookmarkEnd w:id="22"/>
      <w:bookmarkEnd w:id="23"/>
    </w:p>
    <w:p w:rsidRPr="00053F3D" w:rsidR="001C2010" w:rsidP="001C2010" w:rsidRDefault="001C2010" w14:paraId="6BF48E38" w14:textId="77777777">
      <w:pPr>
        <w:rPr>
          <w:rFonts w:cstheme="minorHAnsi"/>
        </w:rPr>
      </w:pPr>
      <w:r w:rsidRPr="00053F3D">
        <w:rPr>
          <w:rFonts w:cstheme="minorHAnsi"/>
        </w:rPr>
        <w:t>(Udfyldes kun hvis der ønskes at levere ydelser til elforsyningsvirksomheden)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977"/>
      </w:tblGrid>
      <w:tr w:rsidRPr="00053F3D" w:rsidR="001C2010" w:rsidTr="003B794A" w14:paraId="64961238" w14:textId="77777777">
        <w:tc>
          <w:tcPr>
            <w:tcW w:w="4531" w:type="dxa"/>
          </w:tcPr>
          <w:p w:rsidRPr="00053F3D" w:rsidR="001C2010" w:rsidP="003B794A" w:rsidRDefault="001C2010" w14:paraId="2000E904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5DF7FCDE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Forbrugsenheden skal levere følgende ydelser: </w:t>
            </w:r>
          </w:p>
          <w:p w:rsidRPr="00053F3D" w:rsidR="001C2010" w:rsidP="003B794A" w:rsidRDefault="001C2010" w14:paraId="0DACB641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35D89AC7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51B6A2DA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>*Hvis Andet, beskriv ydelsen:</w:t>
            </w:r>
          </w:p>
        </w:tc>
        <w:tc>
          <w:tcPr>
            <w:tcW w:w="2977" w:type="dxa"/>
          </w:tcPr>
          <w:p w:rsidRPr="00053F3D" w:rsidR="001C2010" w:rsidP="003B794A" w:rsidRDefault="001C2010" w14:paraId="669267E0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19A7DEAF" w14:textId="77777777">
            <w:pPr>
              <w:jc w:val="right"/>
              <w:rPr>
                <w:rFonts w:cstheme="minorHAnsi"/>
                <w:szCs w:val="18"/>
              </w:rPr>
            </w:pPr>
            <w:r w:rsidRPr="00053F3D">
              <w:rPr>
                <w:rFonts w:cstheme="minorHAnsi"/>
              </w:rPr>
              <w:t>Begrænset netadgang</w:t>
            </w:r>
            <w:r w:rsidRPr="00053F3D">
              <w:rPr>
                <w:rFonts w:cstheme="minorHAnsi"/>
                <w:szCs w:val="18"/>
              </w:rPr>
              <w:t xml:space="preserve"> </w:t>
            </w:r>
            <w:r w:rsidRPr="00053F3D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  <w:szCs w:val="18"/>
              </w:rPr>
              <w:instrText xml:space="preserve"> FORMCHECKBOX </w:instrText>
            </w:r>
            <w:r w:rsidR="00200B81">
              <w:rPr>
                <w:rFonts w:cstheme="minorHAnsi"/>
                <w:szCs w:val="18"/>
              </w:rPr>
            </w:r>
            <w:r w:rsidR="00200B81">
              <w:rPr>
                <w:rFonts w:cstheme="minorHAnsi"/>
                <w:szCs w:val="18"/>
              </w:rPr>
              <w:fldChar w:fldCharType="separate"/>
            </w:r>
            <w:r w:rsidRPr="00053F3D">
              <w:rPr>
                <w:rFonts w:cstheme="minorHAnsi"/>
                <w:szCs w:val="18"/>
              </w:rPr>
              <w:fldChar w:fldCharType="end"/>
            </w:r>
          </w:p>
          <w:p w:rsidRPr="00053F3D" w:rsidR="001C2010" w:rsidP="003B794A" w:rsidRDefault="001C2010" w14:paraId="58169F0A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76E016B3" w14:textId="77777777">
            <w:pPr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0DD3C997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Andet*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10E9636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053F3D" w:rsidR="001C2010" w:rsidP="001C2010" w:rsidRDefault="001C2010" w14:paraId="6C45DEF5" w14:textId="77777777">
      <w:pPr>
        <w:rPr>
          <w:rFonts w:cstheme="minorHAnsi"/>
        </w:rPr>
      </w:pPr>
    </w:p>
    <w:p w:rsidRPr="00053F3D" w:rsidR="001C2010" w:rsidP="001C2010" w:rsidRDefault="001C2010" w14:paraId="4F875D6E" w14:textId="77777777">
      <w:pPr>
        <w:pStyle w:val="Bilagniv2"/>
        <w:rPr>
          <w:rFonts w:cstheme="minorHAnsi"/>
        </w:rPr>
      </w:pPr>
      <w:bookmarkStart w:name="_Toc31010058" w:id="24"/>
      <w:bookmarkStart w:name="_Toc117852927" w:id="25"/>
      <w:r w:rsidRPr="00053F3D">
        <w:rPr>
          <w:rFonts w:cstheme="minorHAnsi"/>
        </w:rPr>
        <w:t>Ydelser til systemansvarlig virksomhed</w:t>
      </w:r>
      <w:bookmarkEnd w:id="24"/>
      <w:bookmarkEnd w:id="25"/>
    </w:p>
    <w:p w:rsidRPr="00053F3D" w:rsidR="001C2010" w:rsidP="001C2010" w:rsidRDefault="001C2010" w14:paraId="17182BB1" w14:textId="77777777">
      <w:pPr>
        <w:rPr>
          <w:rFonts w:cstheme="minorHAnsi"/>
        </w:rPr>
      </w:pPr>
      <w:r w:rsidRPr="00053F3D">
        <w:rPr>
          <w:rFonts w:cstheme="minorHAnsi"/>
        </w:rPr>
        <w:t>(Udfyldes kun hvis der ønskes at levere ydelser til den systemansvarlige virksomhed)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977"/>
      </w:tblGrid>
      <w:tr w:rsidRPr="00053F3D" w:rsidR="001C2010" w:rsidTr="003B794A" w14:paraId="52B9A0D6" w14:textId="77777777">
        <w:tc>
          <w:tcPr>
            <w:tcW w:w="4531" w:type="dxa"/>
          </w:tcPr>
          <w:p w:rsidRPr="00053F3D" w:rsidR="001C2010" w:rsidP="003B794A" w:rsidRDefault="001C2010" w14:paraId="1550D9E7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59C43A06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Forbrugsenheden skal levere følgende ydelser: </w:t>
            </w:r>
          </w:p>
          <w:p w:rsidRPr="00053F3D" w:rsidR="001C2010" w:rsidP="003B794A" w:rsidRDefault="001C2010" w14:paraId="57F2E07B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1B9AA288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1659F8B3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14A6B4D6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5A7425FF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34E28094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*Hvis Andet, beskriv ydelsen: </w:t>
            </w:r>
          </w:p>
          <w:p w:rsidRPr="00053F3D" w:rsidR="001C2010" w:rsidP="003B794A" w:rsidRDefault="001C2010" w14:paraId="706B788B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65FC50F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Pr="00053F3D" w:rsidR="001C2010" w:rsidP="003B794A" w:rsidRDefault="001C2010" w14:paraId="1BBB50A1" w14:textId="77777777">
            <w:pPr>
              <w:jc w:val="right"/>
              <w:rPr>
                <w:rFonts w:cstheme="minorHAnsi"/>
                <w:szCs w:val="18"/>
              </w:rPr>
            </w:pPr>
          </w:p>
          <w:p w:rsidRPr="00053F3D" w:rsidR="001C2010" w:rsidP="003B794A" w:rsidRDefault="001C2010" w14:paraId="7C10E0BD" w14:textId="77777777">
            <w:pPr>
              <w:jc w:val="right"/>
              <w:rPr>
                <w:rFonts w:cstheme="minorHAnsi"/>
                <w:szCs w:val="18"/>
              </w:rPr>
            </w:pPr>
            <w:r w:rsidRPr="00053F3D">
              <w:rPr>
                <w:rFonts w:cstheme="minorHAnsi"/>
                <w:szCs w:val="18"/>
              </w:rPr>
              <w:t xml:space="preserve">FCR </w:t>
            </w:r>
            <w:r w:rsidRPr="00053F3D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  <w:szCs w:val="18"/>
              </w:rPr>
              <w:instrText xml:space="preserve"> FORMCHECKBOX </w:instrText>
            </w:r>
            <w:r w:rsidR="00200B81">
              <w:rPr>
                <w:rFonts w:cstheme="minorHAnsi"/>
                <w:szCs w:val="18"/>
              </w:rPr>
            </w:r>
            <w:r w:rsidR="00200B81">
              <w:rPr>
                <w:rFonts w:cstheme="minorHAnsi"/>
                <w:szCs w:val="18"/>
              </w:rPr>
              <w:fldChar w:fldCharType="separate"/>
            </w:r>
            <w:r w:rsidRPr="00053F3D">
              <w:rPr>
                <w:rFonts w:cstheme="minorHAnsi"/>
                <w:szCs w:val="18"/>
              </w:rPr>
              <w:fldChar w:fldCharType="end"/>
            </w:r>
          </w:p>
          <w:p w:rsidRPr="00053F3D" w:rsidR="001C2010" w:rsidP="003B794A" w:rsidRDefault="001C2010" w14:paraId="2E8AB1F7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FCR-N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19DA1B96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FCR-D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5F610E93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FRR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29790960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mFRR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236977E7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aFRR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20298C19" w14:textId="77777777">
            <w:pPr>
              <w:jc w:val="right"/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Andet* </w:t>
            </w:r>
            <w:r w:rsidRPr="00053F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3D">
              <w:rPr>
                <w:rFonts w:cstheme="minorHAnsi"/>
              </w:rPr>
              <w:instrText xml:space="preserve"> FORMCHECKBOX </w:instrText>
            </w:r>
            <w:r w:rsidR="00200B81">
              <w:rPr>
                <w:rFonts w:cstheme="minorHAnsi"/>
              </w:rPr>
            </w:r>
            <w:r w:rsidR="00200B81">
              <w:rPr>
                <w:rFonts w:cstheme="minorHAnsi"/>
              </w:rPr>
              <w:fldChar w:fldCharType="separate"/>
            </w:r>
            <w:r w:rsidRPr="00053F3D">
              <w:rPr>
                <w:rFonts w:cstheme="minorHAnsi"/>
              </w:rPr>
              <w:fldChar w:fldCharType="end"/>
            </w:r>
          </w:p>
          <w:p w:rsidRPr="00053F3D" w:rsidR="001C2010" w:rsidP="003B794A" w:rsidRDefault="001C2010" w14:paraId="74F050E1" w14:textId="77777777">
            <w:pPr>
              <w:jc w:val="right"/>
              <w:rPr>
                <w:rFonts w:cstheme="minorHAnsi"/>
              </w:rPr>
            </w:pPr>
          </w:p>
          <w:p w:rsidRPr="00053F3D" w:rsidR="001C2010" w:rsidP="003B794A" w:rsidRDefault="001C2010" w14:paraId="425BB19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053F3D" w:rsidR="001C2010" w:rsidP="001C2010" w:rsidRDefault="001C2010" w14:paraId="365C128D" w14:textId="77777777">
      <w:pPr>
        <w:pStyle w:val="Bilagniv3"/>
        <w:numPr>
          <w:ilvl w:val="0"/>
          <w:numId w:val="0"/>
        </w:numPr>
        <w:rPr>
          <w:rFonts w:cstheme="minorHAnsi"/>
        </w:rPr>
      </w:pPr>
    </w:p>
    <w:p w:rsidRPr="00053F3D" w:rsidR="001C2010" w:rsidP="001C2010" w:rsidRDefault="001C2010" w14:paraId="054078C7" w14:textId="77777777">
      <w:pPr>
        <w:pStyle w:val="Bilagniv2"/>
        <w:rPr>
          <w:rFonts w:cstheme="minorHAnsi"/>
        </w:rPr>
      </w:pPr>
      <w:bookmarkStart w:name="_Toc31010059" w:id="26"/>
      <w:bookmarkStart w:name="_Toc117852928" w:id="27"/>
      <w:r w:rsidRPr="00053F3D">
        <w:rPr>
          <w:rFonts w:cstheme="minorHAnsi"/>
        </w:rPr>
        <w:t>Maksimale reguleringsgradienter for aktiv effekt</w:t>
      </w:r>
      <w:bookmarkEnd w:id="26"/>
      <w:bookmarkEnd w:id="27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977"/>
      </w:tblGrid>
      <w:tr w:rsidRPr="00053F3D" w:rsidR="001C2010" w:rsidTr="003B794A" w14:paraId="6A8C26A1" w14:textId="77777777">
        <w:tc>
          <w:tcPr>
            <w:tcW w:w="4531" w:type="dxa"/>
          </w:tcPr>
          <w:p w:rsidRPr="00053F3D" w:rsidR="001C2010" w:rsidP="003B794A" w:rsidRDefault="001C2010" w14:paraId="15661DB2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098E005F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>Hvad er de maksimale gradienter for op og nedregulering som forbrugsenheden kan levere?</w:t>
            </w:r>
          </w:p>
          <w:p w:rsidRPr="00053F3D" w:rsidR="001C2010" w:rsidP="003B794A" w:rsidRDefault="001C2010" w14:paraId="27B0F3A9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4A80683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Pr="00053F3D" w:rsidR="001C2010" w:rsidP="003B794A" w:rsidRDefault="001C2010" w14:paraId="3B2C0829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2341ED7B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>Op regulering - P</w:t>
            </w:r>
            <w:r w:rsidRPr="00053F3D">
              <w:rPr>
                <w:rFonts w:cstheme="minorHAnsi"/>
                <w:vertAlign w:val="subscript"/>
              </w:rPr>
              <w:t>n</w:t>
            </w:r>
            <w:r w:rsidRPr="00053F3D">
              <w:rPr>
                <w:rFonts w:cstheme="minorHAnsi"/>
              </w:rPr>
              <w:t xml:space="preserve">/min. </w:t>
            </w:r>
          </w:p>
          <w:p w:rsidRPr="00053F3D" w:rsidR="001C2010" w:rsidP="003B794A" w:rsidRDefault="001C2010" w14:paraId="33404055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 _____________% af P</w:t>
            </w:r>
            <w:r w:rsidRPr="00053F3D">
              <w:rPr>
                <w:rFonts w:cstheme="minorHAnsi"/>
                <w:vertAlign w:val="subscript"/>
              </w:rPr>
              <w:t>n</w:t>
            </w:r>
            <w:r w:rsidRPr="00053F3D">
              <w:rPr>
                <w:rFonts w:cstheme="minorHAnsi"/>
              </w:rPr>
              <w:t>/___</w:t>
            </w:r>
          </w:p>
          <w:p w:rsidRPr="00053F3D" w:rsidR="001C2010" w:rsidP="003B794A" w:rsidRDefault="001C2010" w14:paraId="42F0BCA5" w14:textId="77777777">
            <w:pPr>
              <w:rPr>
                <w:rFonts w:cstheme="minorHAnsi"/>
              </w:rPr>
            </w:pPr>
          </w:p>
          <w:p w:rsidRPr="00053F3D" w:rsidR="001C2010" w:rsidP="003B794A" w:rsidRDefault="001C2010" w14:paraId="2881CF86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>Ned regulering - P</w:t>
            </w:r>
            <w:r w:rsidRPr="00053F3D">
              <w:rPr>
                <w:rFonts w:cstheme="minorHAnsi"/>
                <w:vertAlign w:val="subscript"/>
              </w:rPr>
              <w:t>n</w:t>
            </w:r>
            <w:r w:rsidRPr="00053F3D">
              <w:rPr>
                <w:rFonts w:cstheme="minorHAnsi"/>
              </w:rPr>
              <w:t>/min.</w:t>
            </w:r>
          </w:p>
          <w:p w:rsidRPr="00053F3D" w:rsidR="001C2010" w:rsidP="003B794A" w:rsidRDefault="001C2010" w14:paraId="17030965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 _____________% af P</w:t>
            </w:r>
            <w:r w:rsidRPr="00053F3D">
              <w:rPr>
                <w:rFonts w:cstheme="minorHAnsi"/>
                <w:vertAlign w:val="subscript"/>
              </w:rPr>
              <w:t>n</w:t>
            </w:r>
            <w:r w:rsidRPr="00053F3D">
              <w:rPr>
                <w:rFonts w:cstheme="minorHAnsi"/>
              </w:rPr>
              <w:t xml:space="preserve">/___   </w:t>
            </w:r>
          </w:p>
        </w:tc>
      </w:tr>
    </w:tbl>
    <w:p w:rsidRPr="00053F3D" w:rsidR="001C2010" w:rsidP="001C2010" w:rsidRDefault="001C2010" w14:paraId="1DB2DE82" w14:textId="77777777">
      <w:pPr>
        <w:rPr>
          <w:rFonts w:cstheme="minorHAnsi"/>
        </w:rPr>
      </w:pPr>
    </w:p>
    <w:p w:rsidRPr="00053F3D" w:rsidR="001C2010" w:rsidP="001C2010" w:rsidRDefault="001C2010" w14:paraId="720EE9E7" w14:textId="77777777">
      <w:pPr>
        <w:pStyle w:val="Bilagniv2"/>
        <w:rPr>
          <w:rFonts w:cstheme="minorHAnsi"/>
        </w:rPr>
      </w:pPr>
      <w:bookmarkStart w:name="_Toc31010060" w:id="28"/>
      <w:bookmarkStart w:name="_Toc117852929" w:id="29"/>
      <w:r w:rsidRPr="00053F3D">
        <w:rPr>
          <w:rFonts w:cstheme="minorHAnsi"/>
        </w:rPr>
        <w:t>Underskrift</w:t>
      </w:r>
      <w:bookmarkEnd w:id="28"/>
      <w:bookmarkEnd w:id="29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Pr="00053F3D" w:rsidR="001C2010" w:rsidTr="003B794A" w14:paraId="0C5F8C5F" w14:textId="77777777">
        <w:trPr>
          <w:trHeight w:val="567"/>
        </w:trPr>
        <w:tc>
          <w:tcPr>
            <w:tcW w:w="2650" w:type="dxa"/>
            <w:hideMark/>
          </w:tcPr>
          <w:p w:rsidRPr="00053F3D" w:rsidR="001C2010" w:rsidP="003B794A" w:rsidRDefault="001C2010" w14:paraId="41304A77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Dato for idriftsættelse: </w:t>
            </w:r>
          </w:p>
        </w:tc>
        <w:tc>
          <w:tcPr>
            <w:tcW w:w="4858" w:type="dxa"/>
          </w:tcPr>
          <w:p w:rsidRPr="00053F3D" w:rsidR="001C2010" w:rsidP="003B794A" w:rsidRDefault="001C2010" w14:paraId="74A58155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642D50E7" w14:textId="77777777">
        <w:trPr>
          <w:trHeight w:val="567"/>
        </w:trPr>
        <w:tc>
          <w:tcPr>
            <w:tcW w:w="2650" w:type="dxa"/>
            <w:hideMark/>
          </w:tcPr>
          <w:p w:rsidRPr="00053F3D" w:rsidR="001C2010" w:rsidP="003B794A" w:rsidRDefault="001C2010" w14:paraId="4898E0F8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Firma: </w:t>
            </w:r>
          </w:p>
        </w:tc>
        <w:tc>
          <w:tcPr>
            <w:tcW w:w="4858" w:type="dxa"/>
          </w:tcPr>
          <w:p w:rsidRPr="00053F3D" w:rsidR="001C2010" w:rsidP="003B794A" w:rsidRDefault="001C2010" w14:paraId="2BFB565F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5B6DC808" w14:textId="77777777">
        <w:trPr>
          <w:trHeight w:val="567"/>
        </w:trPr>
        <w:tc>
          <w:tcPr>
            <w:tcW w:w="2650" w:type="dxa"/>
            <w:hideMark/>
          </w:tcPr>
          <w:p w:rsidRPr="00053F3D" w:rsidR="001C2010" w:rsidP="003B794A" w:rsidRDefault="001C2010" w14:paraId="39859851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Idriftsættelsesansvarlig: </w:t>
            </w:r>
          </w:p>
        </w:tc>
        <w:tc>
          <w:tcPr>
            <w:tcW w:w="4858" w:type="dxa"/>
          </w:tcPr>
          <w:p w:rsidRPr="00053F3D" w:rsidR="001C2010" w:rsidP="003B794A" w:rsidRDefault="001C2010" w14:paraId="55313291" w14:textId="77777777">
            <w:pPr>
              <w:rPr>
                <w:rFonts w:cstheme="minorHAnsi"/>
              </w:rPr>
            </w:pPr>
          </w:p>
        </w:tc>
      </w:tr>
      <w:tr w:rsidRPr="00053F3D" w:rsidR="001C2010" w:rsidTr="003B794A" w14:paraId="35D0DDEE" w14:textId="77777777">
        <w:trPr>
          <w:trHeight w:val="567"/>
        </w:trPr>
        <w:tc>
          <w:tcPr>
            <w:tcW w:w="2650" w:type="dxa"/>
            <w:hideMark/>
          </w:tcPr>
          <w:p w:rsidRPr="00053F3D" w:rsidR="001C2010" w:rsidP="003B794A" w:rsidRDefault="001C2010" w14:paraId="1D9FAF34" w14:textId="77777777">
            <w:pPr>
              <w:rPr>
                <w:rFonts w:cstheme="minorHAnsi"/>
              </w:rPr>
            </w:pPr>
            <w:r w:rsidRPr="00053F3D">
              <w:rPr>
                <w:rFonts w:cstheme="minorHAnsi"/>
              </w:rPr>
              <w:t xml:space="preserve">Underskrift (idriftsættelsesansvarlig): </w:t>
            </w:r>
          </w:p>
        </w:tc>
        <w:tc>
          <w:tcPr>
            <w:tcW w:w="4858" w:type="dxa"/>
          </w:tcPr>
          <w:p w:rsidRPr="00053F3D" w:rsidR="001C2010" w:rsidP="003B794A" w:rsidRDefault="001C2010" w14:paraId="12111EA2" w14:textId="77777777">
            <w:pPr>
              <w:rPr>
                <w:rFonts w:cstheme="minorHAnsi"/>
              </w:rPr>
            </w:pPr>
          </w:p>
        </w:tc>
      </w:tr>
    </w:tbl>
    <w:p w:rsidR="001C2010" w:rsidP="001C2010" w:rsidRDefault="001C2010" w14:paraId="420C4BB5" w14:textId="77777777">
      <w:pPr>
        <w:pStyle w:val="ResumeBox"/>
      </w:pPr>
    </w:p>
    <w:sectPr w:rsidR="001C2010" w:rsidSect="009F5AF9">
      <w:headerReference w:type="even" r:id="rId16"/>
      <w:headerReference w:type="default" r:id="rId17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RDefault="00AC55A6" w14:paraId="4105D836" w14:textId="77777777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430B6">
      <w:rPr>
        <w:rStyle w:val="Sidetal"/>
        <w:noProof/>
      </w:rPr>
      <w:t>18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94153" w:rsidRDefault="00AC55A6" w14:paraId="150FADD9" w14:textId="77777777">
    <w:pPr>
      <w:jc w:val="right"/>
      <w:rPr>
        <w:color w:val="174A4A"/>
        <w:sz w:val="28"/>
        <w:szCs w:val="28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430B6">
      <w:rPr>
        <w:rStyle w:val="Sidetal"/>
        <w:noProof/>
      </w:rPr>
      <w:t>17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0F62B164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583C10E2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36DE" w:rsidR="00AC55A6" w:rsidP="003540BA" w:rsidRDefault="00AC55A6" w14:paraId="02C5B15F" w14:textId="77777777">
    <w:pPr>
      <w:pStyle w:val="Sidehoved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1BF3" w:rsidR="00AC55A6" w:rsidP="003540BA" w:rsidRDefault="00AC55A6" w14:paraId="24DE9621" w14:textId="77777777">
    <w:pPr>
      <w:pStyle w:val="Sidehoved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40BA" w:rsidR="00AC55A6" w:rsidP="003540BA" w:rsidRDefault="00AC55A6" w14:paraId="5BEE80C6" w14:textId="1561DF4C">
    <w:pPr>
      <w:pStyle w:val="Sidehoved"/>
      <w:pBdr>
        <w:bottom w:val="none" w:color="auto" w:sz="0" w:space="0"/>
      </w:pBdr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"Overskrift 1" \* MERGEFORMAT </w:instrText>
    </w:r>
    <w:r w:rsidRPr="00216ECD">
      <w:rPr>
        <w:b w:val="0"/>
        <w:bCs/>
        <w:color w:val="000000" w:themeColor="text1"/>
      </w:rPr>
      <w:fldChar w:fldCharType="separate"/>
    </w:r>
    <w:r w:rsidR="001C2010">
      <w:rPr>
        <w:noProof/>
        <w:color w:val="000000" w:themeColor="text1"/>
      </w:rPr>
      <w:t>Fejl! Ingen tekst med den anførte typografi i dokumentet.</w:t>
    </w:r>
    <w:r w:rsidRPr="00216ECD">
      <w:rPr>
        <w:b w:val="0"/>
        <w:bCs/>
        <w:color w:val="000000" w:themeColor="text1"/>
      </w:rPr>
      <w:fldChar w:fldCharType="end"/>
    </w:r>
    <w:r w:rsidR="00200B81">
      <w:pict w14:anchorId="7F4558EB">
        <v:rect id="_x0000_i1025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C55A6" w14:paraId="0E1CD139" w14:textId="5C8389AA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"Overskrift 1" \* MERGEFORMAT </w:instrText>
    </w:r>
    <w:r w:rsidRPr="00216ECD">
      <w:rPr>
        <w:b w:val="0"/>
        <w:bCs/>
        <w:color w:val="000000" w:themeColor="text1"/>
      </w:rPr>
      <w:fldChar w:fldCharType="separate"/>
    </w:r>
    <w:r w:rsidR="00200B81">
      <w:rPr>
        <w:noProof/>
        <w:color w:val="000000" w:themeColor="text1"/>
      </w:rPr>
      <w:t>Fejl! Ingen tekst med den anførte typografi i dokumentet.</w:t>
    </w:r>
    <w:r w:rsidRPr="00216ECD">
      <w:rPr>
        <w:b w:val="0"/>
        <w:bCs/>
        <w:color w:val="000000" w:themeColor="text1"/>
      </w:rPr>
      <w:fldChar w:fldCharType="end"/>
    </w:r>
    <w:r w:rsidR="00200B81">
      <w:rPr>
        <w:color w:val="000000" w:themeColor="text1"/>
      </w:rPr>
      <w:pict w14:anchorId="227119D9">
        <v:rect id="_x0000_i1026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B0" w:rsidP="003540BA" w:rsidRDefault="001C2010" w14:paraId="06517654" w14:textId="78017F9A">
    <w:pPr>
      <w:pStyle w:val="Sidehoved"/>
      <w:pBdr>
        <w:bottom w:val="none" w:color="auto" w:sz="0" w:space="0"/>
      </w:pBdr>
    </w:pPr>
    <w:r w:rsidRPr="003540BA">
      <w:rPr>
        <w:b w:val="0"/>
        <w:bCs/>
      </w:rPr>
      <w:fldChar w:fldCharType="begin"/>
    </w:r>
    <w:r>
      <w:rPr>
        <w:b w:val="0"/>
        <w:bCs/>
      </w:rPr>
      <w:instrText xml:space="preserve"> STYLEREF</w:instrText>
    </w:r>
    <w:r w:rsidRPr="003540BA">
      <w:rPr>
        <w:b w:val="0"/>
        <w:bCs/>
      </w:rPr>
      <w:instrText xml:space="preserve"> </w:instrText>
    </w:r>
    <w:r>
      <w:rPr>
        <w:b w:val="0"/>
        <w:bCs/>
      </w:rPr>
      <w:instrText xml:space="preserve">8 \w </w:instrText>
    </w:r>
    <w:r w:rsidRPr="003540BA">
      <w:rPr>
        <w:b w:val="0"/>
        <w:bCs/>
      </w:rPr>
      <w:fldChar w:fldCharType="separate"/>
    </w:r>
    <w:r w:rsidR="00200B81">
      <w:rPr>
        <w:b w:val="0"/>
        <w:bCs/>
        <w:noProof/>
      </w:rPr>
      <w:t>1.1.1.1. Bilag 1</w:t>
    </w:r>
    <w:r w:rsidRPr="003540BA">
      <w:rPr>
        <w:b w:val="0"/>
        <w:bCs/>
      </w:rPr>
      <w:fldChar w:fldCharType="end"/>
    </w:r>
    <w:r>
      <w:rPr>
        <w:b w:val="0"/>
        <w:bCs/>
      </w:rPr>
      <w:t xml:space="preserve">: </w:t>
    </w:r>
    <w:r w:rsidRPr="003540BA">
      <w:rPr>
        <w:b w:val="0"/>
        <w:bCs/>
      </w:rPr>
      <w:fldChar w:fldCharType="begin"/>
    </w:r>
    <w:r>
      <w:rPr>
        <w:b w:val="0"/>
        <w:bCs/>
      </w:rPr>
      <w:instrText xml:space="preserve"> STYLEREF</w:instrText>
    </w:r>
    <w:r w:rsidRPr="003540BA">
      <w:rPr>
        <w:b w:val="0"/>
        <w:bCs/>
      </w:rPr>
      <w:instrText xml:space="preserve"> </w:instrText>
    </w:r>
    <w:r>
      <w:rPr>
        <w:b w:val="0"/>
        <w:bCs/>
      </w:rPr>
      <w:instrText xml:space="preserve">8 </w:instrText>
    </w:r>
    <w:r w:rsidRPr="003540BA">
      <w:rPr>
        <w:b w:val="0"/>
        <w:bCs/>
      </w:rPr>
      <w:fldChar w:fldCharType="separate"/>
    </w:r>
    <w:r w:rsidR="00200B81">
      <w:rPr>
        <w:b w:val="0"/>
        <w:bCs/>
        <w:noProof/>
      </w:rPr>
      <w:t>Teknisk dokumentation for forbrugsenheder der leverer ydelser</w:t>
    </w:r>
    <w:r w:rsidRPr="003540BA">
      <w:rPr>
        <w:b w:val="0"/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2B0" w:rsidP="000B7A26" w:rsidRDefault="001C2010" w14:paraId="5A825377" w14:textId="190A4D07">
    <w:pPr>
      <w:pStyle w:val="Sidehoved"/>
      <w:pBdr>
        <w:bottom w:val="none" w:color="auto" w:sz="0" w:space="0"/>
      </w:pBdr>
      <w:jc w:val="right"/>
    </w:pPr>
    <w:r w:rsidRPr="003540BA">
      <w:rPr>
        <w:b w:val="0"/>
        <w:bCs/>
      </w:rPr>
      <w:fldChar w:fldCharType="begin"/>
    </w:r>
    <w:r>
      <w:rPr>
        <w:b w:val="0"/>
        <w:bCs/>
      </w:rPr>
      <w:instrText xml:space="preserve"> STYLEREF</w:instrText>
    </w:r>
    <w:r w:rsidRPr="003540BA">
      <w:rPr>
        <w:b w:val="0"/>
        <w:bCs/>
      </w:rPr>
      <w:instrText xml:space="preserve"> </w:instrText>
    </w:r>
    <w:r>
      <w:rPr>
        <w:b w:val="0"/>
        <w:bCs/>
      </w:rPr>
      <w:instrText xml:space="preserve">8 \w </w:instrText>
    </w:r>
    <w:r w:rsidRPr="003540BA">
      <w:rPr>
        <w:b w:val="0"/>
        <w:bCs/>
      </w:rPr>
      <w:fldChar w:fldCharType="separate"/>
    </w:r>
    <w:r w:rsidR="00200B81">
      <w:rPr>
        <w:b w:val="0"/>
        <w:bCs/>
        <w:noProof/>
      </w:rPr>
      <w:t>1.1.1.1. Bilag 1</w:t>
    </w:r>
    <w:r w:rsidRPr="003540BA">
      <w:rPr>
        <w:b w:val="0"/>
        <w:bCs/>
      </w:rPr>
      <w:fldChar w:fldCharType="end"/>
    </w:r>
    <w:r>
      <w:rPr>
        <w:b w:val="0"/>
        <w:bCs/>
      </w:rPr>
      <w:t xml:space="preserve">: </w:t>
    </w:r>
    <w:r w:rsidRPr="003540BA">
      <w:rPr>
        <w:b w:val="0"/>
        <w:bCs/>
      </w:rPr>
      <w:fldChar w:fldCharType="begin"/>
    </w:r>
    <w:r>
      <w:rPr>
        <w:b w:val="0"/>
        <w:bCs/>
      </w:rPr>
      <w:instrText xml:space="preserve"> STYLEREF</w:instrText>
    </w:r>
    <w:r w:rsidRPr="003540BA">
      <w:rPr>
        <w:b w:val="0"/>
        <w:bCs/>
      </w:rPr>
      <w:instrText xml:space="preserve"> </w:instrText>
    </w:r>
    <w:r>
      <w:rPr>
        <w:b w:val="0"/>
        <w:bCs/>
      </w:rPr>
      <w:instrText xml:space="preserve">8 </w:instrText>
    </w:r>
    <w:r w:rsidRPr="003540BA">
      <w:rPr>
        <w:b w:val="0"/>
        <w:bCs/>
      </w:rPr>
      <w:fldChar w:fldCharType="separate"/>
    </w:r>
    <w:r w:rsidR="00200B81">
      <w:rPr>
        <w:b w:val="0"/>
        <w:bCs/>
        <w:noProof/>
      </w:rPr>
      <w:t>Teknisk dokumentation for forbrugsenheder der leverer ydelser</w:t>
    </w:r>
    <w:r w:rsidRPr="003540BA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650AAC80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2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3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4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6E102BCC"/>
    <w:multiLevelType w:val="hybridMultilevel"/>
    <w:tmpl w:val="E654D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1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5"/>
  </w:num>
  <w:num w:numId="9" w16cid:durableId="608439948">
    <w:abstractNumId w:val="27"/>
  </w:num>
  <w:num w:numId="10" w16cid:durableId="305626497">
    <w:abstractNumId w:val="12"/>
  </w:num>
  <w:num w:numId="11" w16cid:durableId="742945710">
    <w:abstractNumId w:val="30"/>
  </w:num>
  <w:num w:numId="12" w16cid:durableId="1025250695">
    <w:abstractNumId w:val="11"/>
  </w:num>
  <w:num w:numId="13" w16cid:durableId="1372069898">
    <w:abstractNumId w:val="22"/>
  </w:num>
  <w:num w:numId="14" w16cid:durableId="1464425991">
    <w:abstractNumId w:val="23"/>
  </w:num>
  <w:num w:numId="15" w16cid:durableId="273439315">
    <w:abstractNumId w:val="18"/>
  </w:num>
  <w:num w:numId="16" w16cid:durableId="186600404">
    <w:abstractNumId w:val="26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4"/>
  </w:num>
  <w:num w:numId="31" w16cid:durableId="953095148">
    <w:abstractNumId w:val="15"/>
  </w:num>
  <w:num w:numId="32" w16cid:durableId="169360645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2010"/>
    <w:rsid w:val="001C781E"/>
    <w:rsid w:val="001D20DF"/>
    <w:rsid w:val="001D63BD"/>
    <w:rsid w:val="001E7CD4"/>
    <w:rsid w:val="001F33DC"/>
    <w:rsid w:val="001F4F53"/>
    <w:rsid w:val="00200483"/>
    <w:rsid w:val="00200B81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30FF3"/>
    <w:rsid w:val="00533843"/>
    <w:rsid w:val="00534E4A"/>
    <w:rsid w:val="00540ED7"/>
    <w:rsid w:val="005425E2"/>
    <w:rsid w:val="00546CE1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3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1C2010"/>
    <w:pPr>
      <w:numPr>
        <w:numId w:val="0"/>
      </w:numPr>
    </w:pPr>
    <w:rPr>
      <w:rFonts w:ascii="Times New Roman" w:hAnsi="Times New Roman"/>
      <w:lang w:val="en-US"/>
    </w:rPr>
  </w:style>
  <w:style w:type="character" w:customStyle="1" w:styleId="SidehovedTegn">
    <w:name w:val="Sidehoved Tegn"/>
    <w:basedOn w:val="Standardskrifttypeiafsnit"/>
    <w:link w:val="Sidehoved"/>
    <w:rsid w:val="001C2010"/>
    <w:rPr>
      <w:rFonts w:asciiTheme="minorHAnsi" w:hAnsiTheme="minorHAnsi"/>
      <w:b/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9</ap:TotalTime>
  <ap:Pages>6</ap:Pages>
  <ap:Words>326</ap:Words>
  <ap:Characters>3345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3664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Christian Florisson Madsen</lastModifiedBy>
  <revision>3</revision>
  <lastPrinted>2012-05-11T09:45:00.0000000Z</lastPrinted>
  <dcterms:created xsi:type="dcterms:W3CDTF">2022-10-27T08:16:00.0000000Z</dcterms:created>
  <dcterms:modified xsi:type="dcterms:W3CDTF">2022-11-18T12:37:00.0000000Z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d2022-385103</vt:lpwstr>
  </op:property>
  <op:property fmtid="{D5CDD505-2E9C-101B-9397-08002B2CF9AE}" pid="9" name="Dok_DokumentTitel">
    <vt:lpwstr>Bilag for tilslutningskrav for forbrug i melle- og højsp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28-10-2022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s2022-291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